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FORMANDO INOVADORES: A IMPORTÂNCIA DAS FACULDADES EM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DESENVOLVER HABILIDADES CRIATIVAS NOS ALUNOS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Preparando a próxima geração para a era da inovação e transformação digital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GUILHERME ANTONIO DOS SANTOS NETO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atual, marcado por rápida evolução tecnológica e constantes transformações, as faculdades desempenham um papel importante na formação de profissionais adaptáveis e inovadores. É essencial que as instituições de ensino superior fomentem o desenvolvimento de competências criativas e empreendedoras nos seus alunos, preparando-os para enfrentar os desafios de uma era de inovação e transformação técnica. O Centro Universitário da Fundação Educacional Inaciana Padre Sabóia de Medeiros (FEI) se destaca nesse aspecto por adotar métodos inovadores e estimular a criatividade dos alunos.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capacidade de inovar tornou-se, sem dúvidas, uma habilidade fundamental para o sucesso na carreira. Acelerar as mudanças na ciência, na tecnologia e na economia requer profissionais que possam se adaptar rapidamente, encontrar soluções inovadoras e se manter atualizados em um ambiente de constante mudança. Nesse contexto, as faculdades desempenham um papel importante ao fornecer aos alunos as ferramentas e o conhecimento para inovar.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Centro Universitário FEI, reconhecido pela excelência acadêmica, tem se destacado por constantemente fomentar a inovação em seus métodos de ensino. Com um ambiente de aprendizado colaborativo e marcado pela integração de diferentes áreas do conhecimento, a FEI estimula seus alunos a explorarem soluções criativas para resolverem problemas complexos. Essa abordagem tem repercutido positivamente na formação de alunos que se tornam profissionais prontos para enfrentar os desafios marcantes na era da inovação.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uma pesquisa recente com os alunos da FEI, mais de 90% deles dizem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estar satisfeitos com a abordagem inovadora adotada pela instituição. Um exemplo seriam as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aulas de PITI em praticamente todos os semestres da grade, nas quais existe o frequente incentivo à solução de problemas reais na universidade, região e sociedade. O alto índice de satisfação reflete o compromisso do corpo docente e da coordenação em desenvolver as habilidades criativas e empreendedoras nos alunos, preparando-os para se destacarem em suas futuras carreiras e agregarem maior valor à sociedade.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 grade mencionada acima, a FEI promove uma ampla gama de projetos e iniciativas que oferecem aos alunos oportunidades práticas para aplicar conhecimentos e desenvolver habilidades específicas em diferentes áreas. Alguns dos projetos em destaque oferecidos pela FEI incluem: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Concreto FEI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Concreto FEI permite que os alunos explorem as propriedades e aplicações do concreto e desenvolvam novas técnicas de produção e materiais mais eficientes.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Fórmula FEI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No projeto Fórmula FEI, os alunos projetam, constroem e competem com um carro de corrida de alto desempenho, estimulando a inovação e aplicando os conhecimentos aprendidos em sala de aula.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Baja FEI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Baja FEI envolve o projeto e a construção de um veículo off-road, fomentando a criatividade e a inovação na área de mecânica e engenharia automotiva.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Competição de Robôs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FEI incentiva os alunos a participarem de competições de robótica, estimulando a capacidade de solução de problemas complexos, o trabalho em equipe e aprimorando as habilidades de engenharia de controle e automação.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Aero FEI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projeto Aero FEI tem como foco o desenvolvimento de aeronaves e veículos aéreos não tripulados, aplicando conhecimentos de aerodinâmica, estruturas aeroespaciais e sistemas de controle.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desses projetos, a faculdade também oferece iniciativas como a do FEI Finance,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proporciona aos alunos uma experiência prática voltada para a ampliação dos conhecimentos referentes ao mercado financeiro, e o FEI Social, que busca ampliar os olhares dos estudantes para os problemas sociais, usando da cooperação e conhecimentos técnicos desenvolvidos na matriz do curso para causar impactos positivos na sociedade.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iniciativas permitem que os alunos da FEI desenvolvam habilidades técnicas, trabalho em equipe, pensamento crítico e capacidade de inovar – em uma composição robusta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hard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soft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Ao ter a oportunidade de participar de tantos projetos, os alunos podem aplicar seus conhecimentos, aprender com os outros, explorar novas ideias e se preparar para os desafios da vida profissional. Com metodologias de ensino inovadoras, inserção no mercado, parcerias estratégicas e projetos estimulantes, a FEI se destaca como uma instituição de ensino superior comprometida com a formação de profissionais inovadores. A satisfação dos alunos reflete o sucesso desta abordagem, preparando-os para enfrentar os desafios dos tempos atuais, contribuindo assim para o progresso tecnológico, intelectual e econômico da sociedade.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as universidades podem ajudar a transformar o ambiente de inovação? Disponível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em: &lt;https://www.ufpb.br/inova/contents/noticias/como-as-universidades-podem-ajudar-a-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transformar-o-ambiente-de-inovacao&gt;. Acesso em: 26 maio. 2023.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Crub. Disponível em: &lt;https://www.crub.org.br/artigo-a-importancia-da-inovacao-e-das-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universidades/&gt;. Acesso em: 26 maio. 2023.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DRUMMOND, P. Parcerias entre universidades e empresas impulsionam a inovação no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Disponível em: &lt;https://www.cqmed.unicamp.br/parcerias-entre-universidades-e-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empresas-impulsionam-a-inovacao-no-brasil/&gt;. Acesso em: 26 maio. 2023.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FAVA-DE-MORAES, F. Universidade, inovação e impacto socioeconômico. São Paulo em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Perspectiva, v. 14, n. 3, p. 8–11, 2000.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mundo da inovação, universidade é agente de desenvolvimento econômico, diz 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especialista. Disponível em: &lt;https://veja.abril.com.br/educacao/no-mundo-da-inovacao-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universidade-e-agente-de-desenvolvimento-economico-diz-especialista&gt;. Acesso em: 26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maio. 2023.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das Universidades na Inovação Aberta. Disponível em: &lt;https://scinova.com.br/o-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papel-das-universidades-na-inovacao-aberta/&gt;. Acesso em: 27 maio. 2023.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é a importância da prática de inovação dentro da universidade? Disponível em: 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&lt;https://g1.globo.com/pr/parana/especial-publicitario/puc-pr/profissionais-do-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amanha/noticia/2019/01/21/qual-e-a-importancia-da-pratica-de-inovacao-dentro-da-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universidade.ghtml&gt;. Acesso em: 27 maio. 2023.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 do A inovação e as universidades públicas federais. Disponível em: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&lt;https://revista.ibict.br/p2p/article/view/6020/5663&gt;. Acesso em: 27 maio. 2023.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